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9EB3C" w14:textId="2B448F60" w:rsidR="00B53E1F" w:rsidRDefault="00B53E1F" w:rsidP="00B53E1F">
      <w:pPr>
        <w:rPr>
          <w:rFonts w:cs="Arial"/>
        </w:rPr>
      </w:pPr>
    </w:p>
    <w:p w14:paraId="003D327E" w14:textId="4D625933" w:rsidR="00BF1B62" w:rsidRDefault="00BF1B62" w:rsidP="00B53E1F">
      <w:pPr>
        <w:rPr>
          <w:rFonts w:cs="Arial"/>
        </w:rPr>
      </w:pPr>
    </w:p>
    <w:p w14:paraId="5104E679" w14:textId="11AFD28C" w:rsidR="00BF1B62" w:rsidRPr="00611081" w:rsidRDefault="00BF1B62" w:rsidP="00611081">
      <w:pPr>
        <w:jc w:val="center"/>
        <w:rPr>
          <w:rFonts w:cs="Arial"/>
          <w:b/>
          <w:bCs/>
          <w:sz w:val="28"/>
          <w:szCs w:val="28"/>
        </w:rPr>
      </w:pPr>
      <w:r w:rsidRPr="00611081">
        <w:rPr>
          <w:rFonts w:cs="Arial"/>
          <w:b/>
          <w:bCs/>
          <w:sz w:val="28"/>
          <w:szCs w:val="28"/>
        </w:rPr>
        <w:t xml:space="preserve">Be Part of The Crowd …. </w:t>
      </w:r>
      <w:r w:rsidR="00611081">
        <w:rPr>
          <w:rFonts w:cs="Arial"/>
          <w:b/>
          <w:bCs/>
          <w:sz w:val="28"/>
          <w:szCs w:val="28"/>
        </w:rPr>
        <w:t>w</w:t>
      </w:r>
      <w:r w:rsidRPr="00611081">
        <w:rPr>
          <w:rFonts w:cs="Arial"/>
          <w:b/>
          <w:bCs/>
          <w:sz w:val="28"/>
          <w:szCs w:val="28"/>
        </w:rPr>
        <w:t>ithout being “In It”!</w:t>
      </w:r>
    </w:p>
    <w:p w14:paraId="4A9AD7F5" w14:textId="315BBD87" w:rsidR="00BF1B62" w:rsidRDefault="00BF1B62" w:rsidP="00B53E1F">
      <w:pPr>
        <w:rPr>
          <w:rFonts w:cs="Arial"/>
        </w:rPr>
      </w:pPr>
    </w:p>
    <w:p w14:paraId="2782B09F" w14:textId="77777777" w:rsidR="00BF1B62" w:rsidRDefault="00BF1B62" w:rsidP="00B53E1F">
      <w:pPr>
        <w:rPr>
          <w:rFonts w:cs="Arial"/>
        </w:rPr>
      </w:pPr>
    </w:p>
    <w:p w14:paraId="2D086DC1" w14:textId="29923A5F" w:rsidR="00BF1B62" w:rsidRDefault="00BF1B62" w:rsidP="00B53E1F">
      <w:pPr>
        <w:rPr>
          <w:rFonts w:cs="Arial"/>
        </w:rPr>
      </w:pPr>
      <w:proofErr w:type="spellStart"/>
      <w:r>
        <w:rPr>
          <w:rFonts w:cs="Arial"/>
        </w:rPr>
        <w:t>terraPOD</w:t>
      </w:r>
      <w:proofErr w:type="spellEnd"/>
      <w:r>
        <w:rPr>
          <w:rFonts w:cs="Arial"/>
        </w:rPr>
        <w:t xml:space="preserve"> is the latest innovation </w:t>
      </w:r>
      <w:r w:rsidR="00D15F4E">
        <w:rPr>
          <w:rFonts w:cs="Arial"/>
        </w:rPr>
        <w:t>in</w:t>
      </w:r>
      <w:r>
        <w:rPr>
          <w:rFonts w:cs="Arial"/>
        </w:rPr>
        <w:t xml:space="preserve"> the Terraplas range of high-quality stadium products.  </w:t>
      </w:r>
    </w:p>
    <w:p w14:paraId="0FECB3C5" w14:textId="77777777" w:rsidR="00BF1B62" w:rsidRDefault="00BF1B62" w:rsidP="00B53E1F">
      <w:pPr>
        <w:rPr>
          <w:rFonts w:cs="Arial"/>
        </w:rPr>
      </w:pPr>
    </w:p>
    <w:p w14:paraId="6C90ABC8" w14:textId="72B24B88" w:rsidR="00BF1B62" w:rsidRDefault="00BF1B62" w:rsidP="00B53E1F">
      <w:pPr>
        <w:rPr>
          <w:rFonts w:cs="Arial"/>
        </w:rPr>
      </w:pPr>
      <w:r>
        <w:rPr>
          <w:rFonts w:cs="Arial"/>
        </w:rPr>
        <w:t xml:space="preserve">Manufactured </w:t>
      </w:r>
      <w:r w:rsidR="00F03366">
        <w:rPr>
          <w:rFonts w:cs="Arial"/>
        </w:rPr>
        <w:t xml:space="preserve">in the UK </w:t>
      </w:r>
      <w:r>
        <w:rPr>
          <w:rFonts w:cs="Arial"/>
        </w:rPr>
        <w:t xml:space="preserve">from HDPE, </w:t>
      </w:r>
      <w:proofErr w:type="spellStart"/>
      <w:r>
        <w:rPr>
          <w:rFonts w:cs="Arial"/>
        </w:rPr>
        <w:t>terraPOD</w:t>
      </w:r>
      <w:proofErr w:type="spellEnd"/>
      <w:r>
        <w:rPr>
          <w:rFonts w:cs="Arial"/>
        </w:rPr>
        <w:t xml:space="preserve"> is </w:t>
      </w:r>
      <w:proofErr w:type="gramStart"/>
      <w:r>
        <w:rPr>
          <w:rFonts w:cs="Arial"/>
        </w:rPr>
        <w:t>really strong</w:t>
      </w:r>
      <w:proofErr w:type="gramEnd"/>
      <w:r w:rsidR="00D15F4E">
        <w:rPr>
          <w:rFonts w:cs="Arial"/>
        </w:rPr>
        <w:t>,</w:t>
      </w:r>
      <w:r>
        <w:rPr>
          <w:rFonts w:cs="Arial"/>
        </w:rPr>
        <w:t xml:space="preserve"> easy to clean and sanitise.  An added benefit is that the modular construction offers an excellent channel for sponsorship opportunities!</w:t>
      </w:r>
    </w:p>
    <w:p w14:paraId="7713D6D8" w14:textId="77777777" w:rsidR="00BF1B62" w:rsidRDefault="00BF1B62" w:rsidP="00B53E1F">
      <w:pPr>
        <w:rPr>
          <w:rFonts w:cs="Arial"/>
        </w:rPr>
      </w:pPr>
    </w:p>
    <w:p w14:paraId="35AEF0C1" w14:textId="77777777" w:rsidR="00BF1B62" w:rsidRDefault="00BF1B62" w:rsidP="00B53E1F">
      <w:pPr>
        <w:rPr>
          <w:rFonts w:cs="Arial"/>
        </w:rPr>
      </w:pPr>
      <w:r>
        <w:rPr>
          <w:rFonts w:cs="Arial"/>
        </w:rPr>
        <w:t>It is designed to give Stadiums the ability to safely increase capacity when making use of the stadium pitch for Concerts and other large gathering events.</w:t>
      </w:r>
    </w:p>
    <w:p w14:paraId="0B909305" w14:textId="77777777" w:rsidR="00BF1B62" w:rsidRDefault="00BF1B62" w:rsidP="00B53E1F">
      <w:pPr>
        <w:rPr>
          <w:rFonts w:cs="Arial"/>
        </w:rPr>
      </w:pPr>
    </w:p>
    <w:p w14:paraId="7CA206D5" w14:textId="4D7FA41D" w:rsidR="00771C68" w:rsidRDefault="00BF1B62" w:rsidP="00B53E1F">
      <w:pPr>
        <w:rPr>
          <w:rFonts w:cs="Arial"/>
        </w:rPr>
      </w:pPr>
      <w:r>
        <w:rPr>
          <w:rFonts w:cs="Arial"/>
        </w:rPr>
        <w:t>This easy to store and erect, modular system, can accom</w:t>
      </w:r>
      <w:bookmarkStart w:id="0" w:name="_GoBack"/>
      <w:bookmarkEnd w:id="0"/>
      <w:r>
        <w:rPr>
          <w:rFonts w:cs="Arial"/>
        </w:rPr>
        <w:t>modate up to 10 people per POD, keeping patron “bubbles” segregated with Social Distancing from other groups.</w:t>
      </w:r>
    </w:p>
    <w:p w14:paraId="27B2DB1E" w14:textId="138CD77B" w:rsidR="00BF1B62" w:rsidRDefault="00BF1B62" w:rsidP="00B53E1F">
      <w:pPr>
        <w:rPr>
          <w:rFonts w:cs="Arial"/>
        </w:rPr>
      </w:pPr>
    </w:p>
    <w:p w14:paraId="1D334B66" w14:textId="5B42F603" w:rsidR="00BF1B62" w:rsidRDefault="00BF1B62" w:rsidP="00B53E1F">
      <w:pPr>
        <w:rPr>
          <w:rFonts w:cs="Arial"/>
        </w:rPr>
      </w:pPr>
      <w:r>
        <w:rPr>
          <w:rFonts w:cs="Arial"/>
        </w:rPr>
        <w:t xml:space="preserve">The safe, clean environment and aesthetically friendly design allows a group to rent a </w:t>
      </w:r>
      <w:proofErr w:type="spellStart"/>
      <w:r>
        <w:rPr>
          <w:rFonts w:cs="Arial"/>
        </w:rPr>
        <w:t>terraPOD</w:t>
      </w:r>
      <w:proofErr w:type="spellEnd"/>
      <w:r>
        <w:rPr>
          <w:rFonts w:cs="Arial"/>
        </w:rPr>
        <w:t xml:space="preserve"> for an event and choose how many (up to any Government stated limit), they will include in their own POD.  Even including a table and chairs, when a small group is using the POD.</w:t>
      </w:r>
    </w:p>
    <w:p w14:paraId="699E3F75" w14:textId="76F5627D" w:rsidR="00BF1B62" w:rsidRDefault="00BF1B62" w:rsidP="00B53E1F">
      <w:pPr>
        <w:rPr>
          <w:rFonts w:cs="Arial"/>
        </w:rPr>
      </w:pPr>
    </w:p>
    <w:p w14:paraId="3ED04055" w14:textId="55C14EE8" w:rsidR="00BF1B62" w:rsidRDefault="00BF1B62" w:rsidP="00B53E1F">
      <w:pPr>
        <w:rPr>
          <w:rFonts w:cs="Arial"/>
        </w:rPr>
      </w:pPr>
      <w:r>
        <w:rPr>
          <w:rFonts w:cs="Arial"/>
        </w:rPr>
        <w:t>Each POD incorporates integrated shelves with cup holders, and a larger rear shelf.  This means that the POD group can pre-order food and beverages, or use a Stadium App, for delivery directly to the POD – avoiding unnecessary interaction with other concertgoers.</w:t>
      </w:r>
    </w:p>
    <w:p w14:paraId="5E106E4A" w14:textId="73FD0A85" w:rsidR="00BF1B62" w:rsidRDefault="00BF1B62" w:rsidP="00B53E1F">
      <w:pPr>
        <w:rPr>
          <w:rFonts w:cs="Arial"/>
        </w:rPr>
      </w:pPr>
    </w:p>
    <w:p w14:paraId="4D899444" w14:textId="686AD662" w:rsidR="00BF1B62" w:rsidRDefault="000165D7" w:rsidP="00B53E1F">
      <w:pPr>
        <w:rPr>
          <w:rFonts w:cs="Arial"/>
        </w:rPr>
      </w:pPr>
      <w:proofErr w:type="spellStart"/>
      <w:r>
        <w:rPr>
          <w:rFonts w:cs="Arial"/>
        </w:rPr>
        <w:t>terraPODs</w:t>
      </w:r>
      <w:proofErr w:type="spellEnd"/>
      <w:r>
        <w:rPr>
          <w:rFonts w:cs="Arial"/>
        </w:rPr>
        <w:t xml:space="preserve"> are d</w:t>
      </w:r>
      <w:r w:rsidR="007D0CDD">
        <w:rPr>
          <w:rFonts w:cs="Arial"/>
        </w:rPr>
        <w:t>e</w:t>
      </w:r>
      <w:r>
        <w:rPr>
          <w:rFonts w:cs="Arial"/>
        </w:rPr>
        <w:t xml:space="preserve">signed to be assembled in groups of 6, which means that on a </w:t>
      </w:r>
      <w:r w:rsidR="007D0CDD">
        <w:rPr>
          <w:rFonts w:cs="Arial"/>
        </w:rPr>
        <w:t>128m x 77m pitch, 420 PODs could be installed, meaning a healthy income potential from up to 4,200 patrons.</w:t>
      </w:r>
    </w:p>
    <w:p w14:paraId="784D9625" w14:textId="3E9001AF" w:rsidR="00E94824" w:rsidRDefault="00E94824" w:rsidP="00B53E1F">
      <w:pPr>
        <w:rPr>
          <w:rFonts w:cs="Arial"/>
        </w:rPr>
      </w:pPr>
    </w:p>
    <w:p w14:paraId="359D76A2" w14:textId="18444D9D" w:rsidR="00E94824" w:rsidRDefault="00E94824" w:rsidP="00B53E1F">
      <w:pPr>
        <w:rPr>
          <w:rFonts w:cs="Arial"/>
        </w:rPr>
      </w:pPr>
      <w:r>
        <w:rPr>
          <w:rFonts w:cs="Arial"/>
        </w:rPr>
        <w:t xml:space="preserve">Not only does </w:t>
      </w:r>
      <w:proofErr w:type="spellStart"/>
      <w:r>
        <w:rPr>
          <w:rFonts w:cs="Arial"/>
        </w:rPr>
        <w:t>terraPOD</w:t>
      </w:r>
      <w:proofErr w:type="spellEnd"/>
      <w:r>
        <w:rPr>
          <w:rFonts w:cs="Arial"/>
        </w:rPr>
        <w:t xml:space="preserve"> offer a fantastic solution to on the pitch food and beverages, it also allows Marshalls to have control of ingress and egress flows</w:t>
      </w:r>
      <w:r w:rsidR="00D15F4E">
        <w:rPr>
          <w:rFonts w:cs="Arial"/>
        </w:rPr>
        <w:t>, with</w:t>
      </w:r>
      <w:r>
        <w:rPr>
          <w:rFonts w:cs="Arial"/>
        </w:rPr>
        <w:t xml:space="preserve"> the wide walkways ensur</w:t>
      </w:r>
      <w:r w:rsidR="00D15F4E">
        <w:rPr>
          <w:rFonts w:cs="Arial"/>
        </w:rPr>
        <w:t>ing</w:t>
      </w:r>
      <w:r>
        <w:rPr>
          <w:rFonts w:cs="Arial"/>
        </w:rPr>
        <w:t xml:space="preserve"> that patrons needing to visit washrooms etc, can do so without encroaching on another POD’s space.</w:t>
      </w:r>
    </w:p>
    <w:p w14:paraId="5C5A6706" w14:textId="77777777" w:rsidR="00E94824" w:rsidRDefault="00E94824" w:rsidP="00B53E1F">
      <w:pPr>
        <w:rPr>
          <w:rFonts w:cs="Arial"/>
        </w:rPr>
      </w:pPr>
    </w:p>
    <w:p w14:paraId="7B0FC96E" w14:textId="424A7588" w:rsidR="00E94824" w:rsidRDefault="00E94824" w:rsidP="00B53E1F">
      <w:pPr>
        <w:rPr>
          <w:rFonts w:cs="Arial"/>
        </w:rPr>
      </w:pPr>
      <w:r>
        <w:rPr>
          <w:rFonts w:cs="Arial"/>
        </w:rPr>
        <w:t xml:space="preserve">Not only can </w:t>
      </w:r>
      <w:proofErr w:type="spellStart"/>
      <w:r>
        <w:rPr>
          <w:rFonts w:cs="Arial"/>
        </w:rPr>
        <w:t>terraPOD</w:t>
      </w:r>
      <w:proofErr w:type="spellEnd"/>
      <w:r>
        <w:rPr>
          <w:rFonts w:cs="Arial"/>
        </w:rPr>
        <w:t xml:space="preserve"> make an incredible difference to Stadium </w:t>
      </w:r>
      <w:r w:rsidR="00D15F4E">
        <w:rPr>
          <w:rFonts w:cs="Arial"/>
        </w:rPr>
        <w:t>events</w:t>
      </w:r>
      <w:r>
        <w:rPr>
          <w:rFonts w:cs="Arial"/>
        </w:rPr>
        <w:t xml:space="preserve">, it can also be </w:t>
      </w:r>
      <w:r w:rsidR="005E571C">
        <w:rPr>
          <w:rFonts w:cs="Arial"/>
        </w:rPr>
        <w:t>erected</w:t>
      </w:r>
      <w:r>
        <w:rPr>
          <w:rFonts w:cs="Arial"/>
        </w:rPr>
        <w:t xml:space="preserve"> directly onto grass at racecourses or other sports events to </w:t>
      </w:r>
      <w:r w:rsidR="005E571C">
        <w:rPr>
          <w:rFonts w:cs="Arial"/>
        </w:rPr>
        <w:t xml:space="preserve">facilitate large gatherings whilst </w:t>
      </w:r>
      <w:r>
        <w:rPr>
          <w:rFonts w:cs="Arial"/>
        </w:rPr>
        <w:t>maintain</w:t>
      </w:r>
      <w:r w:rsidR="005E571C">
        <w:rPr>
          <w:rFonts w:cs="Arial"/>
        </w:rPr>
        <w:t>ing</w:t>
      </w:r>
      <w:r>
        <w:rPr>
          <w:rFonts w:cs="Arial"/>
        </w:rPr>
        <w:t xml:space="preserve"> Sociable Social Distancing.</w:t>
      </w:r>
    </w:p>
    <w:p w14:paraId="12909EDE" w14:textId="77777777" w:rsidR="00E94824" w:rsidRDefault="00E94824" w:rsidP="00B53E1F">
      <w:pPr>
        <w:rPr>
          <w:rFonts w:cs="Arial"/>
        </w:rPr>
      </w:pPr>
    </w:p>
    <w:p w14:paraId="6824EF99" w14:textId="47A6DF93" w:rsidR="00E94824" w:rsidRDefault="00E94824" w:rsidP="00B53E1F">
      <w:pPr>
        <w:rPr>
          <w:rFonts w:cs="Arial"/>
        </w:rPr>
      </w:pPr>
      <w:r>
        <w:rPr>
          <w:rFonts w:cs="Arial"/>
        </w:rPr>
        <w:t xml:space="preserve">For more information contact Terraplas: </w:t>
      </w:r>
      <w:hyperlink r:id="rId7" w:history="1">
        <w:r w:rsidRPr="0031537A">
          <w:rPr>
            <w:rStyle w:val="Hyperlink"/>
            <w:rFonts w:cs="Arial"/>
          </w:rPr>
          <w:t>contact@terraplas.com</w:t>
        </w:r>
      </w:hyperlink>
      <w:r>
        <w:rPr>
          <w:rFonts w:cs="Arial"/>
        </w:rPr>
        <w:t xml:space="preserve">  +44 (0)1332 812813,</w:t>
      </w:r>
    </w:p>
    <w:p w14:paraId="57F91304" w14:textId="5E4F444C" w:rsidR="00E94824" w:rsidRDefault="00C256C2" w:rsidP="00B53E1F">
      <w:pPr>
        <w:rPr>
          <w:rFonts w:cs="Arial"/>
        </w:rPr>
      </w:pPr>
      <w:r>
        <w:rPr>
          <w:rFonts w:cs="Arial"/>
        </w:rPr>
        <w:t>#</w:t>
      </w:r>
      <w:proofErr w:type="spellStart"/>
      <w:r>
        <w:rPr>
          <w:rFonts w:cs="Arial"/>
        </w:rPr>
        <w:t>stadiumsocialdistancing</w:t>
      </w:r>
      <w:proofErr w:type="spellEnd"/>
      <w:r>
        <w:rPr>
          <w:rFonts w:cs="Arial"/>
        </w:rPr>
        <w:t>; #</w:t>
      </w:r>
      <w:proofErr w:type="spellStart"/>
      <w:r>
        <w:rPr>
          <w:rFonts w:cs="Arial"/>
        </w:rPr>
        <w:t>racecoursesocialdistancing</w:t>
      </w:r>
      <w:proofErr w:type="spellEnd"/>
      <w:r>
        <w:rPr>
          <w:rFonts w:cs="Arial"/>
        </w:rPr>
        <w:t>; #</w:t>
      </w:r>
      <w:proofErr w:type="spellStart"/>
      <w:r>
        <w:rPr>
          <w:rFonts w:cs="Arial"/>
        </w:rPr>
        <w:t>geteventsgoingagain</w:t>
      </w:r>
      <w:proofErr w:type="spellEnd"/>
    </w:p>
    <w:p w14:paraId="213DFC6E" w14:textId="77777777" w:rsidR="00C256C2" w:rsidRDefault="00C256C2" w:rsidP="00B53E1F">
      <w:pPr>
        <w:rPr>
          <w:rFonts w:cs="Arial"/>
        </w:rPr>
      </w:pPr>
    </w:p>
    <w:p w14:paraId="11C49448" w14:textId="77777777" w:rsidR="00BF1B62" w:rsidRDefault="00BF1B62" w:rsidP="00B53E1F">
      <w:pPr>
        <w:rPr>
          <w:rFonts w:cs="Arial"/>
        </w:rPr>
      </w:pPr>
    </w:p>
    <w:sectPr w:rsidR="00BF1B62" w:rsidSect="00D729B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304" w:bottom="851" w:left="993" w:header="284" w:footer="2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06221" w14:textId="77777777" w:rsidR="00F32A92" w:rsidRDefault="00F32A92" w:rsidP="00EB7175">
      <w:r>
        <w:separator/>
      </w:r>
    </w:p>
  </w:endnote>
  <w:endnote w:type="continuationSeparator" w:id="0">
    <w:p w14:paraId="5325B49F" w14:textId="77777777" w:rsidR="00F32A92" w:rsidRDefault="00F32A92" w:rsidP="00EB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EAC93" w14:textId="77777777" w:rsidR="00F93D22" w:rsidRPr="00AD2E56" w:rsidRDefault="00F93D22" w:rsidP="00F93D22">
    <w:pPr>
      <w:ind w:left="-142" w:right="-897"/>
      <w:rPr>
        <w:rFonts w:ascii="Century Gothic" w:hAnsi="Century Gothic"/>
        <w:i/>
        <w:color w:val="000000"/>
        <w:sz w:val="16"/>
        <w:szCs w:val="16"/>
      </w:rPr>
    </w:pPr>
    <w:r w:rsidRPr="00AD2E56">
      <w:rPr>
        <w:rFonts w:ascii="Century Gothic" w:hAnsi="Century Gothic"/>
        <w:b/>
        <w:i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53B1EA" wp14:editId="49DD57FE">
              <wp:simplePos x="0" y="0"/>
              <wp:positionH relativeFrom="column">
                <wp:posOffset>4979670</wp:posOffset>
              </wp:positionH>
              <wp:positionV relativeFrom="paragraph">
                <wp:posOffset>-73025</wp:posOffset>
              </wp:positionV>
              <wp:extent cx="1638300" cy="69532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695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168138" w14:textId="77777777" w:rsidR="00F93D22" w:rsidRDefault="00F93D22" w:rsidP="00F93D2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686496" wp14:editId="4DE7AC87">
                                <wp:extent cx="1380750" cy="647700"/>
                                <wp:effectExtent l="0" t="0" r="0" b="0"/>
                                <wp:docPr id="18" name="Picture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Checkers_Safety_Group_Logo_pantone.gi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81790" cy="6481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53B1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92.1pt;margin-top:-5.75pt;width:129pt;height:5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" filled="f" stroked="f" strokeweight=".5pt">
              <v:textbox>
                <w:txbxContent>
                  <w:p w14:paraId="24168138" w14:textId="77777777" w:rsidR="00F93D22" w:rsidRDefault="00F93D22" w:rsidP="00F93D22">
                    <w:r>
                      <w:rPr>
                        <w:noProof/>
                      </w:rPr>
                      <w:drawing>
                        <wp:inline distT="0" distB="0" distL="0" distR="0" wp14:anchorId="66686496" wp14:editId="4DE7AC87">
                          <wp:extent cx="1380750" cy="647700"/>
                          <wp:effectExtent l="0" t="0" r="0" b="0"/>
                          <wp:docPr id="18" name="Picture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Checkers_Safety_Group_Logo_pantone.gif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81790" cy="6481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Century Gothic" w:hAnsi="Century Gothic"/>
        <w:b/>
        <w:i/>
        <w:noProof/>
        <w:color w:val="000000"/>
        <w:sz w:val="20"/>
        <w:szCs w:val="20"/>
      </w:rPr>
      <w:t>Checkers Safety Group</w:t>
    </w:r>
    <w:r>
      <w:rPr>
        <w:rFonts w:ascii="Century Gothic" w:hAnsi="Century Gothic"/>
        <w:b/>
        <w:i/>
        <w:color w:val="000000"/>
        <w:sz w:val="20"/>
        <w:szCs w:val="20"/>
      </w:rPr>
      <w:t xml:space="preserve"> UK Ltd t/a Terraplas</w:t>
    </w:r>
    <w:r w:rsidRPr="00AD2E56">
      <w:rPr>
        <w:rFonts w:ascii="Century Gothic" w:hAnsi="Century Gothic"/>
        <w:i/>
        <w:color w:val="000000"/>
        <w:sz w:val="20"/>
        <w:szCs w:val="20"/>
      </w:rPr>
      <w:br/>
    </w:r>
    <w:r w:rsidRPr="00AD2E56">
      <w:rPr>
        <w:rFonts w:ascii="Century Gothic" w:hAnsi="Century Gothic"/>
        <w:b/>
        <w:i/>
        <w:color w:val="000000"/>
        <w:sz w:val="16"/>
        <w:szCs w:val="16"/>
      </w:rPr>
      <w:t>The Barn, Hall Farm House, High Street, Castle Donington, Derby. DE74 2PP UK</w:t>
    </w:r>
  </w:p>
  <w:p w14:paraId="515F35C1" w14:textId="77777777" w:rsidR="00F93D22" w:rsidRPr="00AD2E56" w:rsidRDefault="00F93D22" w:rsidP="00F93D22">
    <w:pPr>
      <w:ind w:left="-142" w:right="-897"/>
      <w:rPr>
        <w:rFonts w:ascii="Century Gothic" w:hAnsi="Century Gothic"/>
        <w:b/>
        <w:i/>
        <w:color w:val="000000"/>
        <w:sz w:val="16"/>
        <w:szCs w:val="16"/>
      </w:rPr>
    </w:pPr>
    <w:r w:rsidRPr="00AD2E56">
      <w:rPr>
        <w:rFonts w:ascii="Century Gothic" w:hAnsi="Century Gothic"/>
        <w:b/>
        <w:i/>
        <w:color w:val="000000"/>
        <w:sz w:val="16"/>
        <w:szCs w:val="16"/>
      </w:rPr>
      <w:t>Tel: +44(0)1332 812813</w:t>
    </w:r>
    <w:r w:rsidRPr="00AD2E56">
      <w:rPr>
        <w:rFonts w:ascii="Century Gothic" w:hAnsi="Century Gothic"/>
        <w:b/>
        <w:i/>
        <w:color w:val="000000"/>
        <w:sz w:val="16"/>
        <w:szCs w:val="16"/>
      </w:rPr>
      <w:tab/>
      <w:t xml:space="preserve"> </w:t>
    </w:r>
    <w:r>
      <w:rPr>
        <w:rFonts w:ascii="Century Gothic" w:hAnsi="Century Gothic"/>
        <w:b/>
        <w:i/>
        <w:color w:val="000000"/>
        <w:sz w:val="16"/>
        <w:szCs w:val="16"/>
      </w:rPr>
      <w:t xml:space="preserve"> </w:t>
    </w:r>
    <w:r w:rsidRPr="00AD2E56">
      <w:rPr>
        <w:rFonts w:ascii="Century Gothic" w:hAnsi="Century Gothic"/>
        <w:b/>
        <w:i/>
        <w:color w:val="000000"/>
        <w:sz w:val="16"/>
        <w:szCs w:val="16"/>
      </w:rPr>
      <w:t xml:space="preserve"> Fax: +44(0)1332 853410       Email: terraplas@checkers-safety.com</w:t>
    </w:r>
  </w:p>
  <w:p w14:paraId="4C9E0959" w14:textId="77777777" w:rsidR="00F93D22" w:rsidRPr="00AD2E56" w:rsidRDefault="00F93D22" w:rsidP="00F93D22">
    <w:pPr>
      <w:ind w:left="-142" w:right="-897"/>
      <w:rPr>
        <w:rFonts w:ascii="Century Gothic" w:hAnsi="Century Gothic"/>
        <w:b/>
        <w:i/>
        <w:color w:val="000000"/>
        <w:sz w:val="16"/>
        <w:szCs w:val="16"/>
      </w:rPr>
    </w:pPr>
    <w:r w:rsidRPr="00AD2E56">
      <w:rPr>
        <w:rFonts w:ascii="Century Gothic" w:hAnsi="Century Gothic"/>
        <w:b/>
        <w:i/>
        <w:iCs/>
        <w:color w:val="000000"/>
        <w:sz w:val="16"/>
        <w:szCs w:val="16"/>
      </w:rPr>
      <w:t>Reg. in England No. 09548112</w:t>
    </w:r>
    <w:proofErr w:type="gramStart"/>
    <w:r>
      <w:rPr>
        <w:rFonts w:ascii="Century Gothic" w:hAnsi="Century Gothic"/>
        <w:b/>
        <w:i/>
        <w:iCs/>
        <w:color w:val="000000"/>
        <w:sz w:val="16"/>
        <w:szCs w:val="16"/>
      </w:rPr>
      <w:tab/>
      <w:t xml:space="preserve">  </w:t>
    </w:r>
    <w:r w:rsidRPr="00AD2E56">
      <w:rPr>
        <w:rFonts w:ascii="Century Gothic" w:hAnsi="Century Gothic"/>
        <w:b/>
        <w:i/>
        <w:iCs/>
        <w:color w:val="000000"/>
        <w:sz w:val="16"/>
        <w:szCs w:val="16"/>
      </w:rPr>
      <w:t>VAT</w:t>
    </w:r>
    <w:proofErr w:type="gramEnd"/>
    <w:r w:rsidRPr="00AD2E56">
      <w:rPr>
        <w:rFonts w:ascii="Century Gothic" w:hAnsi="Century Gothic"/>
        <w:b/>
        <w:i/>
        <w:iCs/>
        <w:color w:val="000000"/>
        <w:sz w:val="16"/>
        <w:szCs w:val="16"/>
      </w:rPr>
      <w:t xml:space="preserve"> Reg No: GB 212 8385 18</w:t>
    </w:r>
  </w:p>
  <w:p w14:paraId="65D98C2C" w14:textId="77777777" w:rsidR="00F32A92" w:rsidRPr="00F93D22" w:rsidRDefault="00F93D22" w:rsidP="00F93D22">
    <w:pPr>
      <w:ind w:left="-142" w:right="-897"/>
      <w:rPr>
        <w:rFonts w:ascii="Century Gothic" w:hAnsi="Century Gothic"/>
        <w:i/>
        <w:iCs/>
        <w:color w:val="000000"/>
        <w:sz w:val="16"/>
        <w:szCs w:val="16"/>
      </w:rPr>
    </w:pPr>
    <w:r w:rsidRPr="00AD2E56">
      <w:rPr>
        <w:rFonts w:ascii="Century Gothic" w:hAnsi="Century Gothic"/>
        <w:i/>
        <w:iCs/>
        <w:color w:val="000000"/>
        <w:sz w:val="16"/>
        <w:szCs w:val="16"/>
      </w:rPr>
      <w:t xml:space="preserve">Reg Office: </w:t>
    </w:r>
    <w:r w:rsidRPr="00065C44">
      <w:rPr>
        <w:rFonts w:ascii="Century Gothic" w:hAnsi="Century Gothic"/>
        <w:i/>
        <w:iCs/>
        <w:color w:val="000000"/>
        <w:sz w:val="16"/>
        <w:szCs w:val="16"/>
      </w:rPr>
      <w:t>3rd Floor, 1 Ashley Road, Altrincham, Cheshire WA14 2DT</w:t>
    </w:r>
    <w:r>
      <w:rPr>
        <w:rFonts w:ascii="Century Gothic" w:hAnsi="Century Gothic"/>
        <w:i/>
        <w:iCs/>
        <w:color w:val="000000"/>
        <w:sz w:val="16"/>
        <w:szCs w:val="16"/>
      </w:rPr>
      <w:t>.</w:t>
    </w:r>
    <w:r w:rsidRPr="00AD2E56">
      <w:rPr>
        <w:rFonts w:ascii="Century Gothic" w:hAnsi="Century Gothic"/>
        <w:i/>
        <w:iCs/>
        <w:color w:val="000000"/>
        <w:sz w:val="16"/>
        <w:szCs w:val="16"/>
      </w:rPr>
      <w:t xml:space="preserve"> UK</w:t>
    </w:r>
    <w:r>
      <w:rPr>
        <w:rFonts w:ascii="Century Gothic" w:hAnsi="Century Gothic"/>
        <w:i/>
        <w:iCs/>
        <w:color w:val="000000"/>
        <w:sz w:val="16"/>
        <w:szCs w:val="16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3FB03" w14:textId="77777777" w:rsidR="00F32A92" w:rsidRPr="00AD2E56" w:rsidRDefault="00F32A92" w:rsidP="00AD2E56">
    <w:pPr>
      <w:ind w:left="-142" w:right="-897"/>
      <w:rPr>
        <w:rFonts w:ascii="Century Gothic" w:hAnsi="Century Gothic"/>
        <w:i/>
        <w:color w:val="000000"/>
        <w:sz w:val="16"/>
        <w:szCs w:val="16"/>
      </w:rPr>
    </w:pPr>
    <w:r w:rsidRPr="00AD2E56">
      <w:rPr>
        <w:rFonts w:ascii="Century Gothic" w:hAnsi="Century Gothic"/>
        <w:b/>
        <w:i/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0823C4" wp14:editId="3309E236">
              <wp:simplePos x="0" y="0"/>
              <wp:positionH relativeFrom="column">
                <wp:posOffset>4979670</wp:posOffset>
              </wp:positionH>
              <wp:positionV relativeFrom="paragraph">
                <wp:posOffset>-27305</wp:posOffset>
              </wp:positionV>
              <wp:extent cx="1638300" cy="69532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695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B41995" w14:textId="683EA5BE" w:rsidR="00F32A92" w:rsidRDefault="00CC2A8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694DE7" wp14:editId="7EDA926E">
                                <wp:extent cx="1449070" cy="585470"/>
                                <wp:effectExtent l="0" t="0" r="0" b="5080"/>
                                <wp:docPr id="4" name="Picture 4" descr="Text, 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Checkers_JRSG.gi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49070" cy="5854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823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92.1pt;margin-top:-2.15pt;width:129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" filled="f" stroked="f" strokeweight=".5pt">
              <v:textbox>
                <w:txbxContent>
                  <w:p w14:paraId="49B41995" w14:textId="683EA5BE" w:rsidR="00F32A92" w:rsidRDefault="00CC2A85">
                    <w:r>
                      <w:rPr>
                        <w:noProof/>
                      </w:rPr>
                      <w:drawing>
                        <wp:inline distT="0" distB="0" distL="0" distR="0" wp14:anchorId="46694DE7" wp14:editId="7EDA926E">
                          <wp:extent cx="1449070" cy="585470"/>
                          <wp:effectExtent l="0" t="0" r="0" b="5080"/>
                          <wp:docPr id="4" name="Picture 4" descr="Text, 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Checkers_JRSG.gif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49070" cy="5854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5444A">
      <w:rPr>
        <w:rFonts w:ascii="Century Gothic" w:hAnsi="Century Gothic"/>
        <w:b/>
        <w:i/>
        <w:noProof/>
        <w:color w:val="000000"/>
        <w:sz w:val="20"/>
        <w:szCs w:val="20"/>
      </w:rPr>
      <w:t>Checkers Safety Group</w:t>
    </w:r>
    <w:r w:rsidR="00D5444A">
      <w:rPr>
        <w:rFonts w:ascii="Century Gothic" w:hAnsi="Century Gothic"/>
        <w:b/>
        <w:i/>
        <w:color w:val="000000"/>
        <w:sz w:val="20"/>
        <w:szCs w:val="20"/>
      </w:rPr>
      <w:t xml:space="preserve"> UK Ltd t/a Terraplas</w:t>
    </w:r>
    <w:r w:rsidRPr="00AD2E56">
      <w:rPr>
        <w:rFonts w:ascii="Century Gothic" w:hAnsi="Century Gothic"/>
        <w:i/>
        <w:color w:val="000000"/>
        <w:sz w:val="20"/>
        <w:szCs w:val="20"/>
      </w:rPr>
      <w:br/>
    </w:r>
    <w:r w:rsidRPr="00AD2E56">
      <w:rPr>
        <w:rFonts w:ascii="Century Gothic" w:hAnsi="Century Gothic"/>
        <w:b/>
        <w:i/>
        <w:color w:val="000000"/>
        <w:sz w:val="16"/>
        <w:szCs w:val="16"/>
      </w:rPr>
      <w:t>The Barn, Hall Farm House, High Street, Castle Donington, Derby. DE74 2PP UK</w:t>
    </w:r>
  </w:p>
  <w:p w14:paraId="5701A8F6" w14:textId="77777777" w:rsidR="00F32A92" w:rsidRPr="00AD2E56" w:rsidRDefault="00F32A92" w:rsidP="00AD2E56">
    <w:pPr>
      <w:ind w:left="-142" w:right="-897"/>
      <w:rPr>
        <w:rFonts w:ascii="Century Gothic" w:hAnsi="Century Gothic"/>
        <w:b/>
        <w:i/>
        <w:color w:val="000000"/>
        <w:sz w:val="16"/>
        <w:szCs w:val="16"/>
      </w:rPr>
    </w:pPr>
    <w:r w:rsidRPr="00AD2E56">
      <w:rPr>
        <w:rFonts w:ascii="Century Gothic" w:hAnsi="Century Gothic"/>
        <w:b/>
        <w:i/>
        <w:color w:val="000000"/>
        <w:sz w:val="16"/>
        <w:szCs w:val="16"/>
      </w:rPr>
      <w:t>Tel: +44(0)1332 812813</w:t>
    </w:r>
    <w:r w:rsidRPr="00AD2E56">
      <w:rPr>
        <w:rFonts w:ascii="Century Gothic" w:hAnsi="Century Gothic"/>
        <w:b/>
        <w:i/>
        <w:color w:val="000000"/>
        <w:sz w:val="16"/>
        <w:szCs w:val="16"/>
      </w:rPr>
      <w:tab/>
      <w:t xml:space="preserve"> </w:t>
    </w:r>
    <w:r>
      <w:rPr>
        <w:rFonts w:ascii="Century Gothic" w:hAnsi="Century Gothic"/>
        <w:b/>
        <w:i/>
        <w:color w:val="000000"/>
        <w:sz w:val="16"/>
        <w:szCs w:val="16"/>
      </w:rPr>
      <w:t xml:space="preserve"> </w:t>
    </w:r>
    <w:r w:rsidRPr="00AD2E56">
      <w:rPr>
        <w:rFonts w:ascii="Century Gothic" w:hAnsi="Century Gothic"/>
        <w:b/>
        <w:i/>
        <w:color w:val="000000"/>
        <w:sz w:val="16"/>
        <w:szCs w:val="16"/>
      </w:rPr>
      <w:t xml:space="preserve"> Fax: +44(0)1332 853410       Email: terraplas@checkers-safety.com</w:t>
    </w:r>
  </w:p>
  <w:p w14:paraId="75BBBD68" w14:textId="77777777" w:rsidR="00F32A92" w:rsidRPr="00AD2E56" w:rsidRDefault="00F32A92" w:rsidP="00AD2E56">
    <w:pPr>
      <w:ind w:left="-142" w:right="-897"/>
      <w:rPr>
        <w:rFonts w:ascii="Century Gothic" w:hAnsi="Century Gothic"/>
        <w:b/>
        <w:i/>
        <w:color w:val="000000"/>
        <w:sz w:val="16"/>
        <w:szCs w:val="16"/>
      </w:rPr>
    </w:pPr>
    <w:r w:rsidRPr="00AD2E56">
      <w:rPr>
        <w:rFonts w:ascii="Century Gothic" w:hAnsi="Century Gothic"/>
        <w:b/>
        <w:i/>
        <w:iCs/>
        <w:color w:val="000000"/>
        <w:sz w:val="16"/>
        <w:szCs w:val="16"/>
      </w:rPr>
      <w:t>Reg. in England No. 09548112</w:t>
    </w:r>
    <w:proofErr w:type="gramStart"/>
    <w:r>
      <w:rPr>
        <w:rFonts w:ascii="Century Gothic" w:hAnsi="Century Gothic"/>
        <w:b/>
        <w:i/>
        <w:iCs/>
        <w:color w:val="000000"/>
        <w:sz w:val="16"/>
        <w:szCs w:val="16"/>
      </w:rPr>
      <w:tab/>
      <w:t xml:space="preserve">  </w:t>
    </w:r>
    <w:r w:rsidRPr="00AD2E56">
      <w:rPr>
        <w:rFonts w:ascii="Century Gothic" w:hAnsi="Century Gothic"/>
        <w:b/>
        <w:i/>
        <w:iCs/>
        <w:color w:val="000000"/>
        <w:sz w:val="16"/>
        <w:szCs w:val="16"/>
      </w:rPr>
      <w:t>VAT</w:t>
    </w:r>
    <w:proofErr w:type="gramEnd"/>
    <w:r w:rsidRPr="00AD2E56">
      <w:rPr>
        <w:rFonts w:ascii="Century Gothic" w:hAnsi="Century Gothic"/>
        <w:b/>
        <w:i/>
        <w:iCs/>
        <w:color w:val="000000"/>
        <w:sz w:val="16"/>
        <w:szCs w:val="16"/>
      </w:rPr>
      <w:t xml:space="preserve"> Reg No: GB 212 8385 18</w:t>
    </w:r>
  </w:p>
  <w:p w14:paraId="3E5E2908" w14:textId="77777777" w:rsidR="00F32A92" w:rsidRPr="00AD2E56" w:rsidRDefault="00F32A92" w:rsidP="00AD2E56">
    <w:pPr>
      <w:ind w:left="-142" w:right="-897"/>
      <w:rPr>
        <w:rFonts w:ascii="Century Gothic" w:hAnsi="Century Gothic"/>
        <w:i/>
        <w:iCs/>
        <w:color w:val="000000"/>
        <w:sz w:val="16"/>
        <w:szCs w:val="16"/>
      </w:rPr>
    </w:pPr>
    <w:r w:rsidRPr="00AD2E56">
      <w:rPr>
        <w:rFonts w:ascii="Century Gothic" w:hAnsi="Century Gothic"/>
        <w:i/>
        <w:iCs/>
        <w:color w:val="000000"/>
        <w:sz w:val="16"/>
        <w:szCs w:val="16"/>
      </w:rPr>
      <w:t xml:space="preserve">Reg Office: </w:t>
    </w:r>
    <w:r w:rsidRPr="00065C44">
      <w:rPr>
        <w:rFonts w:ascii="Century Gothic" w:hAnsi="Century Gothic"/>
        <w:i/>
        <w:iCs/>
        <w:color w:val="000000"/>
        <w:sz w:val="16"/>
        <w:szCs w:val="16"/>
      </w:rPr>
      <w:t>3rd Floor, 1 Ashley Road, Altrincham, Cheshire WA14 2DT</w:t>
    </w:r>
    <w:r>
      <w:rPr>
        <w:rFonts w:ascii="Century Gothic" w:hAnsi="Century Gothic"/>
        <w:i/>
        <w:iCs/>
        <w:color w:val="000000"/>
        <w:sz w:val="16"/>
        <w:szCs w:val="16"/>
      </w:rPr>
      <w:t>.</w:t>
    </w:r>
    <w:r w:rsidRPr="00AD2E56">
      <w:rPr>
        <w:rFonts w:ascii="Century Gothic" w:hAnsi="Century Gothic"/>
        <w:i/>
        <w:iCs/>
        <w:color w:val="000000"/>
        <w:sz w:val="16"/>
        <w:szCs w:val="16"/>
      </w:rPr>
      <w:t xml:space="preserve"> UK</w:t>
    </w:r>
    <w:r>
      <w:rPr>
        <w:rFonts w:ascii="Century Gothic" w:hAnsi="Century Gothic"/>
        <w:i/>
        <w:iCs/>
        <w:color w:val="00000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D794B" w14:textId="77777777" w:rsidR="00F32A92" w:rsidRDefault="00F32A92" w:rsidP="00EB7175">
      <w:r>
        <w:separator/>
      </w:r>
    </w:p>
  </w:footnote>
  <w:footnote w:type="continuationSeparator" w:id="0">
    <w:p w14:paraId="0BE4069A" w14:textId="77777777" w:rsidR="00F32A92" w:rsidRDefault="00F32A92" w:rsidP="00EB7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2A0A4" w14:textId="77777777" w:rsidR="00F32A92" w:rsidRDefault="00F32A92" w:rsidP="000A0DF7">
    <w:pPr>
      <w:pStyle w:val="Header"/>
      <w:rPr>
        <w:noProof/>
      </w:rPr>
    </w:pPr>
    <w:r>
      <w:rPr>
        <w:noProof/>
      </w:rPr>
      <w:drawing>
        <wp:inline distT="0" distB="0" distL="0" distR="0" wp14:anchorId="7F225EE4" wp14:editId="649F3FB8">
          <wp:extent cx="3721100" cy="898525"/>
          <wp:effectExtent l="0" t="0" r="0" b="0"/>
          <wp:docPr id="39" name="Picture 39" descr="S:\COMPANY FILES\Images\Logos\Terraplas new logos\2011\terraplas and stadium - no strap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:\COMPANY FILES\Images\Logos\Terraplas new logos\2011\terraplas and stadium - no strap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110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498F98" w14:textId="77777777" w:rsidR="00F32A92" w:rsidRDefault="00F32A92" w:rsidP="000A0DF7">
    <w:pPr>
      <w:pStyle w:val="Header"/>
      <w:spacing w:before="60"/>
      <w:ind w:left="-142"/>
      <w:rPr>
        <w:noProof/>
      </w:rPr>
    </w:pPr>
    <w:r>
      <w:rPr>
        <w:noProof/>
      </w:rPr>
      <w:drawing>
        <wp:inline distT="0" distB="0" distL="0" distR="0" wp14:anchorId="4C5C6F74" wp14:editId="112C876A">
          <wp:extent cx="3792855" cy="207010"/>
          <wp:effectExtent l="0" t="0" r="0" b="2540"/>
          <wp:docPr id="40" name="Picture 40" descr="S:\COMPANY FILES\Images\Logos\Terraplas new logos\2011\straplin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S:\COMPANY FILES\Images\Logos\Terraplas new logos\2011\strapline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855" cy="20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166FCB" w14:textId="77777777" w:rsidR="00F32A92" w:rsidRDefault="00F32A92" w:rsidP="003D6620">
    <w:pPr>
      <w:pStyle w:val="Header"/>
      <w:ind w:left="-1134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804DA" w14:textId="77777777" w:rsidR="00F32A92" w:rsidRDefault="00F32A92" w:rsidP="000A0DF7">
    <w:pPr>
      <w:pStyle w:val="Header"/>
      <w:rPr>
        <w:noProof/>
      </w:rPr>
    </w:pPr>
    <w:r>
      <w:rPr>
        <w:noProof/>
      </w:rPr>
      <w:drawing>
        <wp:inline distT="0" distB="0" distL="0" distR="0" wp14:anchorId="4B857A06" wp14:editId="5AA70E59">
          <wp:extent cx="3721100" cy="898525"/>
          <wp:effectExtent l="0" t="0" r="0" b="0"/>
          <wp:docPr id="41" name="Picture 41" descr="S:\COMPANY FILES\Images\Logos\Terraplas new logos\2011\terraplas and stadium - no strap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:\COMPANY FILES\Images\Logos\Terraplas new logos\2011\terraplas and stadium - no strap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1100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BF13B5" w14:textId="77777777" w:rsidR="00F32A92" w:rsidRDefault="00F32A92" w:rsidP="00D729B9">
    <w:pPr>
      <w:pStyle w:val="Header"/>
      <w:spacing w:before="60"/>
      <w:ind w:left="-142"/>
      <w:rPr>
        <w:noProof/>
      </w:rPr>
    </w:pPr>
    <w:r>
      <w:rPr>
        <w:noProof/>
      </w:rPr>
      <w:drawing>
        <wp:inline distT="0" distB="0" distL="0" distR="0" wp14:anchorId="55DE41D3" wp14:editId="4A901F28">
          <wp:extent cx="3792855" cy="207010"/>
          <wp:effectExtent l="0" t="0" r="0" b="2540"/>
          <wp:docPr id="42" name="Picture 42" descr="S:\COMPANY FILES\Images\Logos\Terraplas new logos\2011\straplin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S:\COMPANY FILES\Images\Logos\Terraplas new logos\2011\strapline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2855" cy="20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F6CF9"/>
    <w:multiLevelType w:val="hybridMultilevel"/>
    <w:tmpl w:val="29F292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B5708"/>
    <w:multiLevelType w:val="hybridMultilevel"/>
    <w:tmpl w:val="93B64A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0403A"/>
    <w:multiLevelType w:val="hybridMultilevel"/>
    <w:tmpl w:val="894EF0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9522F5"/>
    <w:multiLevelType w:val="hybridMultilevel"/>
    <w:tmpl w:val="388CB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8B5431"/>
    <w:multiLevelType w:val="hybridMultilevel"/>
    <w:tmpl w:val="124072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B0509"/>
    <w:multiLevelType w:val="hybridMultilevel"/>
    <w:tmpl w:val="8A600B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AB0FEC"/>
    <w:multiLevelType w:val="hybridMultilevel"/>
    <w:tmpl w:val="E67CE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922C8"/>
    <w:multiLevelType w:val="hybridMultilevel"/>
    <w:tmpl w:val="4DA40F2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DF7"/>
    <w:rsid w:val="000165D7"/>
    <w:rsid w:val="00033D51"/>
    <w:rsid w:val="00040C2E"/>
    <w:rsid w:val="00043170"/>
    <w:rsid w:val="00044539"/>
    <w:rsid w:val="0006427C"/>
    <w:rsid w:val="000A0DF7"/>
    <w:rsid w:val="000D2C0C"/>
    <w:rsid w:val="000E10B8"/>
    <w:rsid w:val="00145183"/>
    <w:rsid w:val="00152476"/>
    <w:rsid w:val="00156E52"/>
    <w:rsid w:val="001844B6"/>
    <w:rsid w:val="001D6156"/>
    <w:rsid w:val="001E6945"/>
    <w:rsid w:val="0020202D"/>
    <w:rsid w:val="00231F5F"/>
    <w:rsid w:val="00242E83"/>
    <w:rsid w:val="00251259"/>
    <w:rsid w:val="002A121A"/>
    <w:rsid w:val="003106E5"/>
    <w:rsid w:val="00340853"/>
    <w:rsid w:val="003603A7"/>
    <w:rsid w:val="00386DAD"/>
    <w:rsid w:val="003B7F04"/>
    <w:rsid w:val="003C411A"/>
    <w:rsid w:val="003D6620"/>
    <w:rsid w:val="003D69ED"/>
    <w:rsid w:val="003E3772"/>
    <w:rsid w:val="00433FCE"/>
    <w:rsid w:val="00442344"/>
    <w:rsid w:val="004562FB"/>
    <w:rsid w:val="00497CA3"/>
    <w:rsid w:val="004A0F96"/>
    <w:rsid w:val="004C2EB6"/>
    <w:rsid w:val="004D604F"/>
    <w:rsid w:val="00547304"/>
    <w:rsid w:val="00592EFE"/>
    <w:rsid w:val="005A20AA"/>
    <w:rsid w:val="005A637C"/>
    <w:rsid w:val="005D0E24"/>
    <w:rsid w:val="005D448A"/>
    <w:rsid w:val="005E571C"/>
    <w:rsid w:val="005F2F80"/>
    <w:rsid w:val="00611081"/>
    <w:rsid w:val="006428E5"/>
    <w:rsid w:val="006A435B"/>
    <w:rsid w:val="006E21C5"/>
    <w:rsid w:val="006F01A5"/>
    <w:rsid w:val="00713AB8"/>
    <w:rsid w:val="00730532"/>
    <w:rsid w:val="007410A0"/>
    <w:rsid w:val="00771C68"/>
    <w:rsid w:val="00796E4B"/>
    <w:rsid w:val="007D0CDD"/>
    <w:rsid w:val="007E5659"/>
    <w:rsid w:val="00812DC8"/>
    <w:rsid w:val="008315EC"/>
    <w:rsid w:val="008372E6"/>
    <w:rsid w:val="00863970"/>
    <w:rsid w:val="008927E5"/>
    <w:rsid w:val="00895543"/>
    <w:rsid w:val="008C0606"/>
    <w:rsid w:val="008C79E4"/>
    <w:rsid w:val="00900883"/>
    <w:rsid w:val="00902A98"/>
    <w:rsid w:val="00907037"/>
    <w:rsid w:val="00943001"/>
    <w:rsid w:val="00984D31"/>
    <w:rsid w:val="009F5C15"/>
    <w:rsid w:val="00A171CC"/>
    <w:rsid w:val="00A54A0F"/>
    <w:rsid w:val="00AA4A6D"/>
    <w:rsid w:val="00AD2E56"/>
    <w:rsid w:val="00AD4AD6"/>
    <w:rsid w:val="00B0742A"/>
    <w:rsid w:val="00B20ECF"/>
    <w:rsid w:val="00B53E1F"/>
    <w:rsid w:val="00BD5F71"/>
    <w:rsid w:val="00BF1B62"/>
    <w:rsid w:val="00C05ED7"/>
    <w:rsid w:val="00C256C2"/>
    <w:rsid w:val="00C5112D"/>
    <w:rsid w:val="00C52B31"/>
    <w:rsid w:val="00C65438"/>
    <w:rsid w:val="00C65F47"/>
    <w:rsid w:val="00C70128"/>
    <w:rsid w:val="00CB2653"/>
    <w:rsid w:val="00CC2A85"/>
    <w:rsid w:val="00CC5D83"/>
    <w:rsid w:val="00D15F4E"/>
    <w:rsid w:val="00D367C1"/>
    <w:rsid w:val="00D5444A"/>
    <w:rsid w:val="00D657CB"/>
    <w:rsid w:val="00D729B9"/>
    <w:rsid w:val="00D77066"/>
    <w:rsid w:val="00D92983"/>
    <w:rsid w:val="00DF458C"/>
    <w:rsid w:val="00E064B8"/>
    <w:rsid w:val="00E1010F"/>
    <w:rsid w:val="00E4508B"/>
    <w:rsid w:val="00E67D5C"/>
    <w:rsid w:val="00E825F7"/>
    <w:rsid w:val="00E94824"/>
    <w:rsid w:val="00EB7175"/>
    <w:rsid w:val="00EC219D"/>
    <w:rsid w:val="00EF2A0B"/>
    <w:rsid w:val="00F03366"/>
    <w:rsid w:val="00F107FC"/>
    <w:rsid w:val="00F272CC"/>
    <w:rsid w:val="00F32A92"/>
    <w:rsid w:val="00F93D22"/>
    <w:rsid w:val="00FC4800"/>
    <w:rsid w:val="00FD5A51"/>
    <w:rsid w:val="00FF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0F7E0BC2"/>
  <w15:docId w15:val="{DBEE0D70-F3CC-4885-8426-0841977B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156"/>
  </w:style>
  <w:style w:type="paragraph" w:styleId="Heading1">
    <w:name w:val="heading 1"/>
    <w:basedOn w:val="Normal"/>
    <w:next w:val="Normal"/>
    <w:link w:val="Heading1Char"/>
    <w:uiPriority w:val="9"/>
    <w:qFormat/>
    <w:rsid w:val="003D66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62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B7175"/>
    <w:pPr>
      <w:keepNext/>
      <w:spacing w:before="60"/>
      <w:jc w:val="right"/>
      <w:outlineLvl w:val="5"/>
    </w:pPr>
    <w:rPr>
      <w:rFonts w:ascii="Times New Roman" w:eastAsia="Times New Roman" w:hAnsi="Times New Roman"/>
      <w:i/>
      <w:iCs/>
      <w:color w:val="808080"/>
      <w:sz w:val="1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620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175"/>
  </w:style>
  <w:style w:type="paragraph" w:styleId="Footer">
    <w:name w:val="footer"/>
    <w:basedOn w:val="Normal"/>
    <w:link w:val="FooterChar"/>
    <w:unhideWhenUsed/>
    <w:rsid w:val="00EB7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175"/>
  </w:style>
  <w:style w:type="paragraph" w:styleId="BalloonText">
    <w:name w:val="Balloon Text"/>
    <w:basedOn w:val="Normal"/>
    <w:link w:val="BalloonTextChar"/>
    <w:uiPriority w:val="99"/>
    <w:semiHidden/>
    <w:unhideWhenUsed/>
    <w:rsid w:val="00EB71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175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EB7175"/>
    <w:rPr>
      <w:rFonts w:ascii="Times New Roman" w:eastAsia="Times New Roman" w:hAnsi="Times New Roman" w:cs="Times New Roman"/>
      <w:i/>
      <w:iCs/>
      <w:color w:val="808080"/>
      <w:sz w:val="1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D662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62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620"/>
    <w:rPr>
      <w:rFonts w:ascii="Calibri" w:eastAsia="Times New Roman" w:hAnsi="Calibri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592E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053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93D22"/>
    <w:rPr>
      <w:b/>
      <w:bCs/>
    </w:rPr>
  </w:style>
  <w:style w:type="table" w:styleId="TableGrid">
    <w:name w:val="Table Grid"/>
    <w:basedOn w:val="TableNormal"/>
    <w:uiPriority w:val="59"/>
    <w:rsid w:val="00F93D22"/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93D22"/>
    <w:pPr>
      <w:tabs>
        <w:tab w:val="left" w:pos="2579"/>
      </w:tabs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F93D22"/>
    <w:rPr>
      <w:rFonts w:ascii="Times New Roman" w:eastAsia="Times New Roman" w:hAnsi="Times New Roman"/>
      <w:lang w:val="en-US" w:eastAsia="en-US"/>
    </w:rPr>
  </w:style>
  <w:style w:type="paragraph" w:customStyle="1" w:styleId="Default">
    <w:name w:val="Default"/>
    <w:rsid w:val="00F93D2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en-US" w:eastAsia="en-US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CC2A85"/>
    <w:pPr>
      <w:widowControl w:val="0"/>
      <w:jc w:val="center"/>
    </w:pPr>
    <w:rPr>
      <w:rFonts w:asciiTheme="minorHAnsi" w:eastAsiaTheme="minorEastAsia" w:hAnsiTheme="minorHAnsi" w:cstheme="minorBidi"/>
      <w:kern w:val="2"/>
      <w:sz w:val="24"/>
      <w:szCs w:val="24"/>
      <w:lang w:val="en-US"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rsid w:val="00CC2A85"/>
    <w:rPr>
      <w:rFonts w:asciiTheme="minorHAnsi" w:eastAsiaTheme="minorEastAsia" w:hAnsiTheme="minorHAnsi" w:cstheme="minorBidi"/>
      <w:kern w:val="2"/>
      <w:sz w:val="24"/>
      <w:szCs w:val="24"/>
      <w:lang w:val="en-US" w:eastAsia="ja-JP"/>
    </w:rPr>
  </w:style>
  <w:style w:type="paragraph" w:styleId="Closing">
    <w:name w:val="Closing"/>
    <w:basedOn w:val="Normal"/>
    <w:link w:val="ClosingChar"/>
    <w:uiPriority w:val="99"/>
    <w:unhideWhenUsed/>
    <w:rsid w:val="00CC2A85"/>
    <w:pPr>
      <w:widowControl w:val="0"/>
      <w:jc w:val="right"/>
    </w:pPr>
    <w:rPr>
      <w:rFonts w:asciiTheme="minorHAnsi" w:eastAsiaTheme="minorEastAsia" w:hAnsiTheme="minorHAnsi" w:cstheme="minorBidi"/>
      <w:kern w:val="2"/>
      <w:sz w:val="24"/>
      <w:szCs w:val="24"/>
      <w:lang w:val="en-US" w:eastAsia="ja-JP"/>
    </w:rPr>
  </w:style>
  <w:style w:type="character" w:customStyle="1" w:styleId="ClosingChar">
    <w:name w:val="Closing Char"/>
    <w:basedOn w:val="DefaultParagraphFont"/>
    <w:link w:val="Closing"/>
    <w:uiPriority w:val="99"/>
    <w:rsid w:val="00CC2A85"/>
    <w:rPr>
      <w:rFonts w:asciiTheme="minorHAnsi" w:eastAsiaTheme="minorEastAsia" w:hAnsiTheme="minorHAnsi" w:cstheme="minorBidi"/>
      <w:kern w:val="2"/>
      <w:sz w:val="24"/>
      <w:szCs w:val="24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E94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6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tact@terrapla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Fodczuk</dc:creator>
  <cp:lastModifiedBy>Andrea Fodczuk</cp:lastModifiedBy>
  <cp:revision>9</cp:revision>
  <cp:lastPrinted>2020-11-02T16:01:00Z</cp:lastPrinted>
  <dcterms:created xsi:type="dcterms:W3CDTF">2020-11-02T15:30:00Z</dcterms:created>
  <dcterms:modified xsi:type="dcterms:W3CDTF">2020-11-02T16:11:00Z</dcterms:modified>
</cp:coreProperties>
</file>